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52" w:rsidRDefault="00946852" w:rsidP="00946852">
      <w:pPr>
        <w:suppressAutoHyphens/>
        <w:spacing w:before="120" w:after="120" w:line="360" w:lineRule="auto"/>
        <w:ind w:right="1"/>
        <w:jc w:val="both"/>
        <w:rPr>
          <w:rFonts w:ascii="Arial" w:hAnsi="Arial" w:cs="Arial"/>
          <w:b/>
          <w:spacing w:val="-3"/>
          <w:sz w:val="22"/>
          <w:u w:val="single"/>
        </w:rPr>
      </w:pPr>
    </w:p>
    <w:p w:rsidR="00946852" w:rsidRDefault="00946852" w:rsidP="00946852">
      <w:pPr>
        <w:spacing w:line="360" w:lineRule="auto"/>
        <w:jc w:val="both"/>
        <w:rPr>
          <w:rFonts w:ascii="Arial" w:hAnsi="Arial" w:cs="Arial"/>
          <w:spacing w:val="-3"/>
          <w:sz w:val="22"/>
        </w:rPr>
      </w:pPr>
      <w:r>
        <w:rPr>
          <w:rFonts w:ascii="Arial" w:hAnsi="Arial" w:cs="Arial"/>
          <w:spacing w:val="-3"/>
          <w:sz w:val="22"/>
        </w:rPr>
        <w:t xml:space="preserve">La empresa ELECTRICIDAD DE LAMO, S.L. dedicada al </w:t>
      </w:r>
      <w:r w:rsidRPr="00B017E0">
        <w:rPr>
          <w:rFonts w:ascii="Arial" w:hAnsi="Arial" w:cs="Arial"/>
          <w:spacing w:val="-3"/>
          <w:sz w:val="22"/>
        </w:rPr>
        <w:t>DISEÑO, DESARROLLO Y MONTAJES ELÉCTRICOS EN ALTA Y BAJA TENSIÓN, ALUMBRADO</w:t>
      </w:r>
      <w:r>
        <w:rPr>
          <w:rFonts w:ascii="Calibri" w:hAnsi="Calibri"/>
          <w:color w:val="1F497D"/>
          <w:sz w:val="22"/>
          <w:szCs w:val="22"/>
        </w:rPr>
        <w:t xml:space="preserve"> </w:t>
      </w:r>
      <w:r w:rsidRPr="00B017E0">
        <w:rPr>
          <w:rFonts w:ascii="Arial" w:hAnsi="Arial" w:cs="Arial"/>
          <w:spacing w:val="-3"/>
          <w:sz w:val="22"/>
        </w:rPr>
        <w:t>PÚBLICO, TELECOMUNICACIONES Y SISTEMAS DE DETECCIÓN DE INCENDIOS. PRESTACIÓN DEL SERVICIO</w:t>
      </w:r>
      <w:r>
        <w:rPr>
          <w:rFonts w:ascii="Arial" w:hAnsi="Arial" w:cs="Arial"/>
          <w:spacing w:val="-3"/>
          <w:sz w:val="22"/>
        </w:rPr>
        <w:t xml:space="preserve"> TÉCNICO A COMPAÑÍAS ELÉCTRICAS, </w:t>
      </w:r>
      <w:r>
        <w:rPr>
          <w:rFonts w:ascii="Arial" w:hAnsi="Arial" w:cs="Arial"/>
          <w:spacing w:val="-3"/>
          <w:sz w:val="22"/>
        </w:rPr>
        <w:t>desde sus comienzos, siempre ha tenido a la Calidad como una de sus máximas prioridades, tanto en la realización de los trabajos, como en el empleo de los materiales requeridos, no sólo como exigencia de sus clientes, sino como una marca de identidad propia, tal y como lo avalan nuestros clientes.</w:t>
      </w:r>
    </w:p>
    <w:p w:rsidR="00946852" w:rsidRDefault="00946852" w:rsidP="00946852">
      <w:pPr>
        <w:suppressAutoHyphens/>
        <w:spacing w:line="360" w:lineRule="auto"/>
        <w:ind w:right="1"/>
        <w:jc w:val="both"/>
        <w:rPr>
          <w:rFonts w:ascii="Arial" w:hAnsi="Arial" w:cs="Arial"/>
          <w:spacing w:val="-3"/>
          <w:sz w:val="22"/>
        </w:rPr>
      </w:pPr>
      <w:r>
        <w:rPr>
          <w:rFonts w:ascii="Arial" w:hAnsi="Arial" w:cs="Arial"/>
          <w:spacing w:val="-3"/>
          <w:sz w:val="22"/>
        </w:rPr>
        <w:t>Es por ello, las exigencias del mercado, por  lo que ha decidido ELECTRICIDAD DE LAMO, S.L. iniciar el proceso de certificación ISO, como reconocimiento público de unos estándares de calidad homogeneizados.</w:t>
      </w:r>
    </w:p>
    <w:p w:rsidR="00946852" w:rsidRDefault="00946852" w:rsidP="00946852">
      <w:pPr>
        <w:suppressAutoHyphens/>
        <w:spacing w:line="360" w:lineRule="auto"/>
        <w:ind w:right="1"/>
        <w:jc w:val="both"/>
        <w:rPr>
          <w:rFonts w:ascii="Arial" w:hAnsi="Arial" w:cs="Arial"/>
          <w:spacing w:val="-3"/>
          <w:sz w:val="22"/>
        </w:rPr>
      </w:pPr>
      <w:r>
        <w:rPr>
          <w:rFonts w:ascii="Arial" w:hAnsi="Arial" w:cs="Arial"/>
          <w:spacing w:val="-3"/>
          <w:sz w:val="22"/>
        </w:rPr>
        <w:t>La Dirección de ELECTRICIDAD DE LAMO, S.L., establece como objetivo prioritario prestar servicios que satisfagan las necesidades, especificaciones u otros requisitos contractuales de nuestros clientes, para lo cual asume la responsabilidad última de definir, implantar y mantener un sistema de gestión de calidad que haga posible la consecución de tal objetivo (incluyendo que es el marco para establecer los objetivos de la calidad</w:t>
      </w:r>
      <w:r>
        <w:rPr>
          <w:rFonts w:ascii="Arial" w:hAnsi="Arial" w:cs="Arial"/>
          <w:spacing w:val="-3"/>
          <w:sz w:val="22"/>
        </w:rPr>
        <w:t xml:space="preserve"> y en todo momento velaremos por el cumplimiento legal y otros requisitos asumidos con el cliente</w:t>
      </w:r>
      <w:bookmarkStart w:id="0" w:name="_GoBack"/>
      <w:bookmarkEnd w:id="0"/>
      <w:r>
        <w:rPr>
          <w:rFonts w:ascii="Arial" w:hAnsi="Arial" w:cs="Arial"/>
          <w:spacing w:val="-3"/>
          <w:sz w:val="22"/>
        </w:rPr>
        <w:t>). Todas estas acciones nos permiten una mejora continua de nuestra labor cotidiana repercutiendo directamente a nuestros clientes.</w:t>
      </w:r>
    </w:p>
    <w:p w:rsidR="00946852" w:rsidRDefault="00946852" w:rsidP="00946852">
      <w:pPr>
        <w:suppressAutoHyphens/>
        <w:spacing w:line="360" w:lineRule="auto"/>
        <w:ind w:right="1"/>
        <w:jc w:val="both"/>
        <w:rPr>
          <w:rFonts w:ascii="Arial" w:hAnsi="Arial" w:cs="Arial"/>
          <w:spacing w:val="-3"/>
          <w:sz w:val="22"/>
        </w:rPr>
      </w:pPr>
      <w:r>
        <w:rPr>
          <w:rFonts w:ascii="Arial" w:hAnsi="Arial" w:cs="Arial"/>
          <w:spacing w:val="-3"/>
          <w:sz w:val="22"/>
        </w:rPr>
        <w:t>El mantener este nivel de calidad implica el compromiso y la colaboración de todas las personas que trabajamos en ELECTRICIDAD DE LAMO, S.L., es por ello que esta política es difundida entre nuestros trabajadores de forma que la calidad de nuestros productos sea la razón de compra de nuestros clientes.</w:t>
      </w:r>
    </w:p>
    <w:p w:rsidR="00946852" w:rsidRDefault="00946852" w:rsidP="00946852">
      <w:pPr>
        <w:suppressAutoHyphens/>
        <w:spacing w:line="360" w:lineRule="auto"/>
        <w:ind w:right="1"/>
        <w:jc w:val="both"/>
        <w:rPr>
          <w:rFonts w:ascii="Arial" w:hAnsi="Arial" w:cs="Arial"/>
          <w:spacing w:val="-3"/>
          <w:sz w:val="22"/>
        </w:rPr>
      </w:pPr>
      <w:r>
        <w:rPr>
          <w:rFonts w:ascii="Arial" w:hAnsi="Arial" w:cs="Arial"/>
          <w:spacing w:val="-3"/>
          <w:sz w:val="22"/>
        </w:rPr>
        <w:t>Esta política se revisa para constatar su continua adecuación.</w:t>
      </w:r>
    </w:p>
    <w:p w:rsidR="00946852" w:rsidRDefault="00946852" w:rsidP="00946852">
      <w:pPr>
        <w:suppressAutoHyphens/>
        <w:spacing w:before="120" w:after="120" w:line="360" w:lineRule="auto"/>
        <w:ind w:right="1"/>
        <w:jc w:val="center"/>
        <w:rPr>
          <w:rFonts w:ascii="Arial" w:hAnsi="Arial" w:cs="Arial"/>
          <w:spacing w:val="-3"/>
          <w:sz w:val="22"/>
        </w:rPr>
      </w:pPr>
    </w:p>
    <w:p w:rsidR="00946852" w:rsidRDefault="00946852" w:rsidP="00946852">
      <w:pPr>
        <w:suppressAutoHyphens/>
        <w:spacing w:before="120" w:after="120" w:line="360" w:lineRule="auto"/>
        <w:ind w:right="1"/>
        <w:jc w:val="center"/>
        <w:rPr>
          <w:rFonts w:ascii="Arial" w:hAnsi="Arial" w:cs="Arial"/>
          <w:spacing w:val="-3"/>
          <w:sz w:val="22"/>
        </w:rPr>
      </w:pPr>
      <w:r>
        <w:rPr>
          <w:rFonts w:ascii="Arial" w:hAnsi="Arial" w:cs="Arial"/>
          <w:spacing w:val="-3"/>
          <w:sz w:val="22"/>
        </w:rPr>
        <w:t>Dirección de ELECTRICIDAD DE LAMO, S.L.</w:t>
      </w:r>
    </w:p>
    <w:p w:rsidR="002D45E2" w:rsidRPr="00946852" w:rsidRDefault="002D45E2" w:rsidP="00946852"/>
    <w:sectPr w:rsidR="002D45E2" w:rsidRPr="00946852" w:rsidSect="00B76BCF">
      <w:headerReference w:type="default" r:id="rId8"/>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2C" w:rsidRDefault="00E62F2C" w:rsidP="008D16E6">
      <w:r>
        <w:separator/>
      </w:r>
    </w:p>
  </w:endnote>
  <w:endnote w:type="continuationSeparator" w:id="0">
    <w:p w:rsidR="00E62F2C" w:rsidRDefault="00E62F2C" w:rsidP="008D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2C" w:rsidRDefault="00E62F2C" w:rsidP="008D16E6">
      <w:r>
        <w:separator/>
      </w:r>
    </w:p>
  </w:footnote>
  <w:footnote w:type="continuationSeparator" w:id="0">
    <w:p w:rsidR="00E62F2C" w:rsidRDefault="00E62F2C" w:rsidP="008D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781" w:type="dxa"/>
      <w:tblInd w:w="-601" w:type="dxa"/>
      <w:tblLook w:val="04A0" w:firstRow="1" w:lastRow="0" w:firstColumn="1" w:lastColumn="0" w:noHBand="0" w:noVBand="1"/>
    </w:tblPr>
    <w:tblGrid>
      <w:gridCol w:w="2306"/>
      <w:gridCol w:w="6061"/>
      <w:gridCol w:w="1414"/>
    </w:tblGrid>
    <w:tr w:rsidR="00946852" w:rsidRPr="00094387" w:rsidTr="000B6221">
      <w:trPr>
        <w:trHeight w:val="1125"/>
      </w:trPr>
      <w:tc>
        <w:tcPr>
          <w:tcW w:w="2269" w:type="dxa"/>
          <w:vAlign w:val="center"/>
        </w:tcPr>
        <w:p w:rsidR="00946852" w:rsidRPr="000A19A2" w:rsidRDefault="00946852" w:rsidP="000B6221">
          <w:pPr>
            <w:pStyle w:val="Encabezado"/>
            <w:jc w:val="center"/>
            <w:rPr>
              <w:rFonts w:ascii="Georgia" w:hAnsi="Georgia"/>
            </w:rPr>
          </w:pPr>
          <w:r w:rsidRPr="000A19A2">
            <w:rPr>
              <w:rFonts w:ascii="Georgia" w:hAnsi="Georgia" w:cstheme="minorBidi"/>
              <w:sz w:val="28"/>
              <w:szCs w:val="28"/>
            </w:rPr>
            <w:t>ELECTRICIDAD DE LAMO, S.L.</w:t>
          </w:r>
        </w:p>
      </w:tc>
      <w:tc>
        <w:tcPr>
          <w:tcW w:w="6095" w:type="dxa"/>
          <w:vAlign w:val="center"/>
        </w:tcPr>
        <w:p w:rsidR="00946852" w:rsidRPr="00094387" w:rsidRDefault="00946852" w:rsidP="000B6221">
          <w:pPr>
            <w:pStyle w:val="Encabezado"/>
            <w:jc w:val="center"/>
            <w:rPr>
              <w:rFonts w:ascii="Georgia" w:hAnsi="Georgia"/>
              <w:b/>
              <w:sz w:val="28"/>
              <w:szCs w:val="28"/>
            </w:rPr>
          </w:pPr>
          <w:r>
            <w:rPr>
              <w:rFonts w:ascii="Georgia" w:hAnsi="Georgia"/>
              <w:b/>
              <w:sz w:val="28"/>
              <w:szCs w:val="28"/>
            </w:rPr>
            <w:t>POLITICA DE CALIDAD</w:t>
          </w:r>
        </w:p>
      </w:tc>
      <w:tc>
        <w:tcPr>
          <w:tcW w:w="1417" w:type="dxa"/>
          <w:vAlign w:val="bottom"/>
        </w:tcPr>
        <w:p w:rsidR="00946852" w:rsidRPr="00094387" w:rsidRDefault="00946852" w:rsidP="000B6221">
          <w:pPr>
            <w:pStyle w:val="Encabezado"/>
            <w:jc w:val="right"/>
            <w:rPr>
              <w:rFonts w:ascii="Georgia" w:hAnsi="Georgia"/>
            </w:rPr>
          </w:pPr>
          <w:r w:rsidRPr="00094387">
            <w:rPr>
              <w:rFonts w:ascii="Georgia" w:hAnsi="Georgia"/>
            </w:rPr>
            <w:t xml:space="preserve">Ed. </w:t>
          </w:r>
          <w:r>
            <w:rPr>
              <w:rFonts w:ascii="Georgia" w:hAnsi="Georgia"/>
            </w:rPr>
            <w:t>1</w:t>
          </w:r>
        </w:p>
        <w:p w:rsidR="00946852" w:rsidRPr="00094387" w:rsidRDefault="00946852" w:rsidP="000B6221">
          <w:pPr>
            <w:pStyle w:val="Encabezado"/>
            <w:jc w:val="right"/>
            <w:rPr>
              <w:rFonts w:ascii="Georgia" w:hAnsi="Georgia"/>
            </w:rPr>
          </w:pPr>
          <w:r>
            <w:rPr>
              <w:rFonts w:ascii="Georgia" w:hAnsi="Georgia"/>
            </w:rPr>
            <w:t>Ene</w:t>
          </w:r>
          <w:r w:rsidRPr="00094387">
            <w:rPr>
              <w:rFonts w:ascii="Georgia" w:hAnsi="Georgia"/>
            </w:rPr>
            <w:t>´1</w:t>
          </w:r>
          <w:r>
            <w:rPr>
              <w:rFonts w:ascii="Georgia" w:hAnsi="Georgia"/>
            </w:rPr>
            <w:t>8</w:t>
          </w:r>
        </w:p>
      </w:tc>
    </w:tr>
  </w:tbl>
  <w:p w:rsidR="00946852" w:rsidRPr="00A8593F" w:rsidRDefault="00946852" w:rsidP="00946852">
    <w:pPr>
      <w:pStyle w:val="Encabezado"/>
    </w:pPr>
  </w:p>
  <w:p w:rsidR="008D16E6" w:rsidRDefault="008D16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399"/>
    <w:multiLevelType w:val="hybridMultilevel"/>
    <w:tmpl w:val="B462C0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53131A6"/>
    <w:multiLevelType w:val="hybridMultilevel"/>
    <w:tmpl w:val="B80C5DB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14E2C87"/>
    <w:multiLevelType w:val="hybridMultilevel"/>
    <w:tmpl w:val="C61EF8BC"/>
    <w:lvl w:ilvl="0" w:tplc="28FE18E6">
      <w:start w:val="1"/>
      <w:numFmt w:val="bullet"/>
      <w:lvlText w:val="­"/>
      <w:lvlJc w:val="left"/>
      <w:pPr>
        <w:ind w:left="360" w:hanging="360"/>
      </w:pPr>
      <w:rPr>
        <w:rFonts w:ascii="Arial" w:hAnsi="Arial" w:hint="default"/>
        <w:b w:val="0"/>
        <w:i w:val="0"/>
        <w:sz w:val="1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8435247"/>
    <w:multiLevelType w:val="hybridMultilevel"/>
    <w:tmpl w:val="6A105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EFA5990"/>
    <w:multiLevelType w:val="hybridMultilevel"/>
    <w:tmpl w:val="5ACA91C2"/>
    <w:lvl w:ilvl="0" w:tplc="28FE18E6">
      <w:start w:val="1"/>
      <w:numFmt w:val="bullet"/>
      <w:lvlText w:val="­"/>
      <w:lvlJc w:val="left"/>
      <w:pPr>
        <w:ind w:left="360" w:hanging="360"/>
      </w:pPr>
      <w:rPr>
        <w:rFonts w:ascii="Arial" w:hAnsi="Arial" w:hint="default"/>
        <w:b w:val="0"/>
        <w:i w:val="0"/>
        <w:sz w:val="1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CF"/>
    <w:rsid w:val="000038B1"/>
    <w:rsid w:val="002D45E2"/>
    <w:rsid w:val="002F5F6D"/>
    <w:rsid w:val="0063756A"/>
    <w:rsid w:val="006C3AF9"/>
    <w:rsid w:val="00720E36"/>
    <w:rsid w:val="007408B4"/>
    <w:rsid w:val="008622B9"/>
    <w:rsid w:val="008D16E6"/>
    <w:rsid w:val="00946852"/>
    <w:rsid w:val="009C73D8"/>
    <w:rsid w:val="00B76BCF"/>
    <w:rsid w:val="00C2615E"/>
    <w:rsid w:val="00E62F2C"/>
    <w:rsid w:val="00EE18B5"/>
    <w:rsid w:val="00F20D6D"/>
    <w:rsid w:val="00F60C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BC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BCF"/>
    <w:rPr>
      <w:rFonts w:ascii="Tahoma" w:hAnsi="Tahoma" w:cs="Tahoma"/>
      <w:sz w:val="16"/>
      <w:szCs w:val="16"/>
    </w:rPr>
  </w:style>
  <w:style w:type="paragraph" w:styleId="Prrafodelista">
    <w:name w:val="List Paragraph"/>
    <w:basedOn w:val="Normal"/>
    <w:uiPriority w:val="34"/>
    <w:qFormat/>
    <w:rsid w:val="007408B4"/>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8D16E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D16E6"/>
  </w:style>
  <w:style w:type="paragraph" w:styleId="Piedepgina">
    <w:name w:val="footer"/>
    <w:basedOn w:val="Normal"/>
    <w:link w:val="PiedepginaCar"/>
    <w:uiPriority w:val="99"/>
    <w:unhideWhenUsed/>
    <w:rsid w:val="008D16E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D16E6"/>
  </w:style>
  <w:style w:type="table" w:styleId="Tablaconcuadrcula">
    <w:name w:val="Table Grid"/>
    <w:basedOn w:val="Tablanormal"/>
    <w:uiPriority w:val="59"/>
    <w:rsid w:val="00946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BCF"/>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BCF"/>
    <w:rPr>
      <w:rFonts w:ascii="Tahoma" w:hAnsi="Tahoma" w:cs="Tahoma"/>
      <w:sz w:val="16"/>
      <w:szCs w:val="16"/>
    </w:rPr>
  </w:style>
  <w:style w:type="paragraph" w:styleId="Prrafodelista">
    <w:name w:val="List Paragraph"/>
    <w:basedOn w:val="Normal"/>
    <w:uiPriority w:val="34"/>
    <w:qFormat/>
    <w:rsid w:val="007408B4"/>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8D16E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D16E6"/>
  </w:style>
  <w:style w:type="paragraph" w:styleId="Piedepgina">
    <w:name w:val="footer"/>
    <w:basedOn w:val="Normal"/>
    <w:link w:val="PiedepginaCar"/>
    <w:uiPriority w:val="99"/>
    <w:unhideWhenUsed/>
    <w:rsid w:val="008D16E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D16E6"/>
  </w:style>
  <w:style w:type="table" w:styleId="Tablaconcuadrcula">
    <w:name w:val="Table Grid"/>
    <w:basedOn w:val="Tablanormal"/>
    <w:uiPriority w:val="59"/>
    <w:rsid w:val="00946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Isaac</cp:lastModifiedBy>
  <cp:revision>2</cp:revision>
  <cp:lastPrinted>2017-02-25T11:47:00Z</cp:lastPrinted>
  <dcterms:created xsi:type="dcterms:W3CDTF">2018-03-26T10:04:00Z</dcterms:created>
  <dcterms:modified xsi:type="dcterms:W3CDTF">2018-03-26T10:04:00Z</dcterms:modified>
</cp:coreProperties>
</file>